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E" w:rsidRDefault="00295EBE" w:rsidP="002A55A1">
      <w:pPr>
        <w:pStyle w:val="a3"/>
        <w:spacing w:before="195" w:beforeAutospacing="0" w:after="0" w:afterAutospacing="0" w:line="341" w:lineRule="atLeast"/>
        <w:jc w:val="center"/>
        <w:rPr>
          <w:rStyle w:val="a4"/>
          <w:color w:val="303F50"/>
        </w:rPr>
      </w:pPr>
      <w:r>
        <w:rPr>
          <w:rStyle w:val="a4"/>
          <w:color w:val="303F50"/>
        </w:rPr>
        <w:t xml:space="preserve"> </w:t>
      </w:r>
    </w:p>
    <w:p w:rsidR="00295EBE" w:rsidRPr="00295EBE" w:rsidRDefault="00295EBE" w:rsidP="002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95EBE" w:rsidRPr="00295EBE" w:rsidRDefault="00295EBE" w:rsidP="0029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НИЖНЕГНУТОВСКОГО СЕЛЬСКОГО ПОСЕЛЕНИЯ</w:t>
      </w:r>
    </w:p>
    <w:p w:rsidR="00295EBE" w:rsidRPr="00295EBE" w:rsidRDefault="00295EBE" w:rsidP="0029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ЧЕРНЫШКОВСКОГО МУНИЦИПАЛЬНОГО РАЙОНА</w:t>
      </w:r>
    </w:p>
    <w:p w:rsidR="00295EBE" w:rsidRPr="00295EBE" w:rsidRDefault="00295EBE" w:rsidP="0029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295EBE" w:rsidRPr="00295EBE" w:rsidRDefault="00295EBE" w:rsidP="0029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BE" w:rsidRPr="00295EBE" w:rsidRDefault="00295EBE" w:rsidP="0029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29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404486 х. </w:t>
      </w:r>
      <w:proofErr w:type="spellStart"/>
      <w:r w:rsidRPr="00295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Нижнегнутов</w:t>
      </w:r>
      <w:proofErr w:type="spellEnd"/>
      <w:r w:rsidRPr="0029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Чернышковского района Волгоградской области тел., факс 6-65-74</w:t>
      </w:r>
    </w:p>
    <w:p w:rsidR="00295EBE" w:rsidRDefault="00295EBE" w:rsidP="002A55A1">
      <w:pPr>
        <w:pStyle w:val="a3"/>
        <w:spacing w:before="195" w:beforeAutospacing="0" w:after="0" w:afterAutospacing="0" w:line="341" w:lineRule="atLeast"/>
        <w:jc w:val="center"/>
        <w:rPr>
          <w:rStyle w:val="a4"/>
          <w:color w:val="303F50"/>
        </w:rPr>
      </w:pPr>
    </w:p>
    <w:p w:rsidR="002A55A1" w:rsidRDefault="00295EBE" w:rsidP="00295EBE">
      <w:pPr>
        <w:pStyle w:val="a3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                                                                   </w:t>
      </w:r>
      <w:r w:rsidR="002A55A1">
        <w:rPr>
          <w:rStyle w:val="a4"/>
          <w:color w:val="303F50"/>
        </w:rPr>
        <w:t>РЕШЕНИЕ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Об утверждении порядка установления цен (тарифов) на услуги (работы), оказываемые муниципальными учреждениями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Нижнегнутовского сельского поселения Чернышковского муниципального района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Принято Советом депутатов Нижнегнутовского сельского поселения Чернышковского муниципального района Волгоградской области 14 мая 2015 года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 целях реализации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Федеральным законом от 06.10.2003 г. № 131-ФЗ "Об общих принципах организации местного самоуправления в Российской Федерации", Уставом Нижнегнутовского сельского поселения Чернышковского муниципального района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Волгоградской области,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1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Совет депутатов Нижнегнутовского сельского поселения Чернышковского муниципального района Волгоградской области решил: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 Утвердить порядок установления цен (тарифов) на услуги (работы), оказываемые муниципальными учреждениями Нижнегнутовского сельского поселения Чернышковского муниципального района (приложение № 1).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 Настоящее Решение вступает в силу со дня его официального обнародования.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14</w:t>
      </w:r>
      <w:r w:rsidR="0006224E">
        <w:rPr>
          <w:rStyle w:val="a4"/>
          <w:color w:val="303F50"/>
        </w:rPr>
        <w:t xml:space="preserve"> </w:t>
      </w:r>
      <w:r>
        <w:rPr>
          <w:rStyle w:val="a4"/>
          <w:color w:val="303F50"/>
        </w:rPr>
        <w:t>мая 2015 г.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№</w:t>
      </w:r>
      <w:r>
        <w:rPr>
          <w:rStyle w:val="apple-converted-space"/>
          <w:color w:val="303F50"/>
        </w:rPr>
        <w:t> </w:t>
      </w:r>
      <w:r>
        <w:rPr>
          <w:rStyle w:val="a4"/>
          <w:color w:val="303F50"/>
        </w:rPr>
        <w:t>6/5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Глава </w:t>
      </w:r>
      <w:proofErr w:type="spellStart"/>
      <w:r>
        <w:rPr>
          <w:rStyle w:val="a4"/>
          <w:color w:val="303F50"/>
        </w:rPr>
        <w:t>Ниднегнутовского</w:t>
      </w:r>
      <w:proofErr w:type="spellEnd"/>
      <w:r>
        <w:rPr>
          <w:rStyle w:val="a4"/>
          <w:color w:val="303F50"/>
        </w:rPr>
        <w:t xml:space="preserve"> сельского поселения                                  В.М. </w:t>
      </w:r>
      <w:proofErr w:type="spellStart"/>
      <w:r>
        <w:rPr>
          <w:rStyle w:val="a4"/>
          <w:color w:val="303F50"/>
        </w:rPr>
        <w:t>Гасинец</w:t>
      </w:r>
      <w:proofErr w:type="spellEnd"/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                                                                  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Приложение № 1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к решению Совета депутатов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Нижнегнутовского сельского поселения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 14.05.2015 г. № 6/5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ПОРЯДОК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установления цен (тарифов) на услуги (работы), оказываемые муниципальными учреждениями Нижнегнутовского сельского поселения</w:t>
      </w:r>
      <w:r>
        <w:rPr>
          <w:rFonts w:ascii="Arial" w:hAnsi="Arial" w:cs="Arial"/>
          <w:color w:val="303F50"/>
          <w:sz w:val="20"/>
          <w:szCs w:val="20"/>
        </w:rPr>
        <w:t xml:space="preserve"> </w:t>
      </w:r>
      <w:r>
        <w:rPr>
          <w:rStyle w:val="a4"/>
          <w:color w:val="303F50"/>
        </w:rPr>
        <w:t>Чернышковского муниципального района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1. Общие положения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1.1. </w:t>
      </w:r>
      <w:proofErr w:type="gramStart"/>
      <w:r>
        <w:rPr>
          <w:color w:val="303F50"/>
        </w:rPr>
        <w:t>Настоящий Порядок установления цен (тарифов) на услуги муниципальных учреждений Нижнегнутовского сельского поселения Чернышковского муниципального района разработан с целью создания единого подхода к решению вопросов регулирования цен (тарифов) на территории Нижнегнутовского сельского поселения Чернышковского муниципального района в соответствии с действующим законодательством Российской Федерации, Волгоградской области и Уставом</w:t>
      </w:r>
      <w:r w:rsidRPr="002A55A1">
        <w:rPr>
          <w:color w:val="303F50"/>
        </w:rPr>
        <w:t xml:space="preserve"> </w:t>
      </w:r>
      <w:r>
        <w:rPr>
          <w:color w:val="303F50"/>
        </w:rPr>
        <w:t>Нижнегнутовского сельского поселения Чернышковского муниципального района.</w:t>
      </w:r>
      <w:proofErr w:type="gramEnd"/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1.2. Настоящий Порядок применяется при утверждении цен (тарифов) на услуги, оказываемые муниципальными учреждениями в рамках их уставной деятельности.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1.3. Основные цели установления цен (тарифов, расценок, ставок) на услуги муниципальных учреждений: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обеспечение устойчивого развития муниципальных учреждений и улучшение качества услуг, предоставляемых потребителю;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защита интересов потребителей от необоснованного изменения цен (тарифов) на услуги муниципальных учреждений.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 Основные задачи установления цен (тарифов) на услуги муниципальных учреждений: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достижение баланса интересов муниципальных учреждений и потребителей;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определение </w:t>
      </w:r>
      <w:proofErr w:type="gramStart"/>
      <w:r>
        <w:rPr>
          <w:color w:val="303F50"/>
        </w:rPr>
        <w:t>путей снижения себестоимости услуг муниципальных учреждений</w:t>
      </w:r>
      <w:proofErr w:type="gramEnd"/>
      <w:r>
        <w:rPr>
          <w:color w:val="303F50"/>
        </w:rPr>
        <w:t>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 стимулирование снижения производственных затрат, повышение экономической эффективности оказания услуг.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2. Органы, принимающие решение об установлении цен (тарифов)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на территории Нижнегнутовского сельского поселения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Чернышковского муниципального района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2.1. Регулирование цен (тарифов) на услуги муниципальных учреждений в соответствии с настоящим Положением осуществляет администрация Нижнегнутовского сельского поселения Чернышковского муниципального района (регулирующий орган), за исключением случаев установленных действующими нормативными актами, указывающих на конкретных субъектов, к ведению которых отнесено определение размера платы за оказание платных услуг.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2.2. Решение об установлении цен (тарифов) в соответствии с настоящим Положением принимается главой Нижнегнутовского сельского поселения Чернышковского муниципального района.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3. Порядок установления цен (тарифов)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 Рассмотрение вопросов об установлении цен (тарифов) осуществляется по инициативе учреждений или администрации</w:t>
      </w:r>
      <w:r w:rsidRPr="002A55A1">
        <w:rPr>
          <w:color w:val="303F50"/>
        </w:rPr>
        <w:t xml:space="preserve"> </w:t>
      </w:r>
      <w:r>
        <w:rPr>
          <w:color w:val="303F50"/>
        </w:rPr>
        <w:t>Нижнегнутовского сельского поселения Чернышковского муниципального района.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3.2. Учреждение предоставляет в администрацию Нижнегнутовского сельского поселения Чернышковского муниципального района: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сопроводительное письмо с указанием перечня представленных документов;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пояснительную записку, обосновывающую необходимость установления (изменения) цен (тарифов), причины изменения цен (тарифов), а также содержащую краткий анализ работы предприятия за прошедший отчетный период;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отчетные калькуляции за период действия предыдущих цен (тарифов);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справку об основных технико-экономических показателях деятельности учреждения за прошедший отчетный период;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экономически обоснованные расчеты плановых цен (тарифов) по видам услуг (работ) с расшифровкой статей затрат;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расчет необходимой прибыли.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3.3. Представленные материалы проверяются экономистом администрации Нижнегнутовского сельского поселения Чернышковского муниципального района на соответствие требований по составу, содержанию и оформлению. В случае несоответствия материалов требованиям они возвращаются на доработку. В течение 3 рабочих дней с момента возврата учреждения дорабатывают материалы и предоставляют в администрацию на повторную проверку.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Цены (тарифы) устанавливаются один раз на период регулирования, начало которого соответствует началу финансового года, за исключением цен (тарифов) на услуги образовательных учреждений, учреждений культуры и спорта, начало срока регулирования которых, как правило, соответствует началу учебного года.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3.4. Основанием для установления (изменения) цен (тарифов) являются: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оказание услуг вновь созданными муниципальными учреждениями;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предоставление муниципальными учреждениями новых видов услуг;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законодательное изменение экономических факторов, существенно влияющих на величину стоимости предоставляемых услуг;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результаты проверки финансово-хозяйственной деятельности организации (в том числе проверки правильности применения установленных цен (тарифов) администрацией Нижнегнутовского сельского поселения Чернышковского муниципального района или по ее поручению экспертной организацией).</w:t>
      </w:r>
    </w:p>
    <w:p w:rsidR="002A55A1" w:rsidRDefault="002A55A1" w:rsidP="002A55A1">
      <w:pPr>
        <w:pStyle w:val="a3"/>
        <w:spacing w:before="195" w:beforeAutospacing="0" w:after="0" w:afterAutospacing="0" w:line="341" w:lineRule="atLeast"/>
        <w:ind w:firstLine="431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3.5. Решение об установлении цен (тарифов) в 10-дневный срок после его утверждения в письменном виде направляется учреждению и подлежит официальному обнародованию. </w:t>
      </w:r>
    </w:p>
    <w:p w:rsidR="0086202B" w:rsidRDefault="00295EBE"/>
    <w:sectPr w:rsidR="008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1"/>
    <w:rsid w:val="0006224E"/>
    <w:rsid w:val="00106BE3"/>
    <w:rsid w:val="00295EBE"/>
    <w:rsid w:val="002A55A1"/>
    <w:rsid w:val="00A765CF"/>
    <w:rsid w:val="00E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5A1"/>
    <w:rPr>
      <w:b/>
      <w:bCs/>
    </w:rPr>
  </w:style>
  <w:style w:type="character" w:customStyle="1" w:styleId="apple-converted-space">
    <w:name w:val="apple-converted-space"/>
    <w:basedOn w:val="a0"/>
    <w:rsid w:val="002A55A1"/>
  </w:style>
  <w:style w:type="paragraph" w:styleId="a5">
    <w:name w:val="Balloon Text"/>
    <w:basedOn w:val="a"/>
    <w:link w:val="a6"/>
    <w:uiPriority w:val="99"/>
    <w:semiHidden/>
    <w:unhideWhenUsed/>
    <w:rsid w:val="002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5A1"/>
    <w:rPr>
      <w:b/>
      <w:bCs/>
    </w:rPr>
  </w:style>
  <w:style w:type="character" w:customStyle="1" w:styleId="apple-converted-space">
    <w:name w:val="apple-converted-space"/>
    <w:basedOn w:val="a0"/>
    <w:rsid w:val="002A55A1"/>
  </w:style>
  <w:style w:type="paragraph" w:styleId="a5">
    <w:name w:val="Balloon Text"/>
    <w:basedOn w:val="a"/>
    <w:link w:val="a6"/>
    <w:uiPriority w:val="99"/>
    <w:semiHidden/>
    <w:unhideWhenUsed/>
    <w:rsid w:val="002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2015-05-22T10:37:00Z</cp:lastPrinted>
  <dcterms:created xsi:type="dcterms:W3CDTF">2015-05-21T11:09:00Z</dcterms:created>
  <dcterms:modified xsi:type="dcterms:W3CDTF">2015-05-22T10:41:00Z</dcterms:modified>
</cp:coreProperties>
</file>